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F4D" w:rsidRPr="003316CF" w:rsidRDefault="00B33F4D" w:rsidP="00B33F4D">
      <w:pPr>
        <w:spacing w:after="0" w:line="240" w:lineRule="auto"/>
        <w:ind w:left="-426" w:firstLine="426"/>
        <w:jc w:val="center"/>
        <w:rPr>
          <w:rFonts w:ascii="Lucida Calligraphy" w:eastAsia="Times New Roman" w:hAnsi="Lucida Calligraphy" w:cs="Times New Roman"/>
          <w:color w:val="0000FF"/>
          <w:sz w:val="24"/>
          <w:szCs w:val="24"/>
        </w:rPr>
      </w:pPr>
      <w:bookmarkStart w:id="0" w:name="_GoBack"/>
      <w:bookmarkEnd w:id="0"/>
      <w:r w:rsidRPr="008525E1">
        <w:rPr>
          <w:rFonts w:asciiTheme="majorHAnsi" w:hAnsiTheme="majorHAnsi" w:cstheme="majorHAnsi"/>
          <w:szCs w:val="15"/>
        </w:rPr>
        <w:t xml:space="preserve">     </w:t>
      </w:r>
      <w:r w:rsidRPr="003316CF">
        <w:rPr>
          <w:rFonts w:ascii="Lucida Calligraphy" w:eastAsia="Times New Roman" w:hAnsi="Lucida Calligraphy" w:cs="Times New Roman"/>
          <w:color w:val="0000FF"/>
          <w:sz w:val="24"/>
          <w:szCs w:val="24"/>
        </w:rPr>
        <w:t>MINISTÉRIO EVANGÉLICO DO BOM SAMARITANO</w:t>
      </w:r>
    </w:p>
    <w:p w:rsidR="00B33F4D" w:rsidRDefault="00B33F4D" w:rsidP="00B33F4D">
      <w:pPr>
        <w:spacing w:after="0" w:line="240" w:lineRule="auto"/>
        <w:ind w:left="-426" w:firstLine="426"/>
        <w:jc w:val="center"/>
        <w:rPr>
          <w:rFonts w:ascii="Lucida Calligraphy" w:eastAsia="Times New Roman" w:hAnsi="Lucida Calligraphy" w:cs="Times New Roman"/>
          <w:color w:val="0000FF"/>
          <w:sz w:val="24"/>
          <w:szCs w:val="24"/>
        </w:rPr>
      </w:pPr>
      <w:r w:rsidRPr="003316CF">
        <w:rPr>
          <w:rFonts w:ascii="Lucida Calligraphy" w:eastAsia="Times New Roman" w:hAnsi="Lucida Calligraphy" w:cs="Times New Roman"/>
          <w:color w:val="0000FF"/>
          <w:sz w:val="24"/>
          <w:szCs w:val="24"/>
        </w:rPr>
        <w:t>Congregações Independentes.</w:t>
      </w:r>
    </w:p>
    <w:p w:rsidR="00B33F4D" w:rsidRPr="00B33F4D" w:rsidRDefault="00B33F4D" w:rsidP="00B33F4D">
      <w:pPr>
        <w:spacing w:after="0" w:line="240" w:lineRule="auto"/>
        <w:ind w:left="-426" w:firstLine="426"/>
        <w:jc w:val="center"/>
        <w:rPr>
          <w:rFonts w:ascii="Lucida Calligraphy" w:eastAsia="Times New Roman" w:hAnsi="Lucida Calligraphy" w:cs="Times New Roman"/>
          <w:color w:val="0000FF"/>
          <w:sz w:val="20"/>
          <w:szCs w:val="20"/>
        </w:rPr>
      </w:pPr>
      <w:r w:rsidRPr="00B33F4D">
        <w:rPr>
          <w:rFonts w:ascii="Lucida Calligraphy" w:eastAsia="Times New Roman" w:hAnsi="Lucida Calligraphy" w:cs="Times New Roman"/>
          <w:color w:val="0000FF"/>
          <w:sz w:val="20"/>
          <w:szCs w:val="20"/>
        </w:rPr>
        <w:t>CNPJ 26.667.809/0001-65.</w:t>
      </w:r>
    </w:p>
    <w:p w:rsidR="00B33F4D" w:rsidRPr="003316CF" w:rsidRDefault="00B33F4D" w:rsidP="00B33F4D">
      <w:pPr>
        <w:spacing w:after="0" w:line="240" w:lineRule="auto"/>
        <w:ind w:left="-426" w:firstLine="426"/>
        <w:jc w:val="center"/>
        <w:rPr>
          <w:rFonts w:ascii="Times New Roman" w:eastAsia="Times New Roman" w:hAnsi="Times New Roman" w:cs="Times New Roman"/>
          <w:color w:val="auto"/>
          <w:sz w:val="20"/>
          <w:szCs w:val="20"/>
        </w:rPr>
      </w:pPr>
      <w:r w:rsidRPr="003316CF">
        <w:rPr>
          <w:rFonts w:ascii="Times New Roman" w:eastAsia="Times New Roman" w:hAnsi="Times New Roman" w:cs="Times New Roman"/>
          <w:color w:val="auto"/>
          <w:sz w:val="20"/>
          <w:szCs w:val="20"/>
        </w:rPr>
        <w:t xml:space="preserve">Rua República do Haiti nº 604, </w:t>
      </w:r>
      <w:proofErr w:type="spellStart"/>
      <w:r w:rsidRPr="003316CF">
        <w:rPr>
          <w:rFonts w:ascii="Times New Roman" w:eastAsia="Times New Roman" w:hAnsi="Times New Roman" w:cs="Times New Roman"/>
          <w:color w:val="auto"/>
          <w:sz w:val="20"/>
          <w:szCs w:val="20"/>
        </w:rPr>
        <w:t>Buchholz</w:t>
      </w:r>
      <w:proofErr w:type="spellEnd"/>
      <w:r w:rsidRPr="003316CF">
        <w:rPr>
          <w:rFonts w:ascii="Times New Roman" w:eastAsia="Times New Roman" w:hAnsi="Times New Roman" w:cs="Times New Roman"/>
          <w:color w:val="auto"/>
          <w:sz w:val="20"/>
          <w:szCs w:val="20"/>
        </w:rPr>
        <w:t>.</w:t>
      </w:r>
    </w:p>
    <w:p w:rsidR="00B33F4D" w:rsidRDefault="00B33F4D" w:rsidP="00B33F4D">
      <w:pPr>
        <w:spacing w:after="0" w:line="240" w:lineRule="auto"/>
        <w:ind w:left="-426" w:firstLine="426"/>
        <w:jc w:val="center"/>
        <w:rPr>
          <w:rFonts w:ascii="Times New Roman" w:eastAsia="Times New Roman" w:hAnsi="Times New Roman" w:cs="Times New Roman"/>
          <w:color w:val="auto"/>
          <w:sz w:val="20"/>
          <w:szCs w:val="20"/>
        </w:rPr>
      </w:pPr>
      <w:r w:rsidRPr="003316CF">
        <w:rPr>
          <w:rFonts w:ascii="Times New Roman" w:eastAsia="Times New Roman" w:hAnsi="Times New Roman" w:cs="Times New Roman"/>
          <w:color w:val="auto"/>
          <w:sz w:val="20"/>
          <w:szCs w:val="20"/>
        </w:rPr>
        <w:t>Rio Grande/RS, Brasil.</w:t>
      </w:r>
    </w:p>
    <w:p w:rsidR="00B33F4D" w:rsidRDefault="00B33F4D" w:rsidP="00B33F4D">
      <w:pPr>
        <w:spacing w:after="0" w:line="240" w:lineRule="auto"/>
        <w:ind w:left="-426" w:firstLine="0"/>
        <w:jc w:val="center"/>
        <w:rPr>
          <w:sz w:val="18"/>
          <w:szCs w:val="18"/>
        </w:rPr>
      </w:pPr>
    </w:p>
    <w:p w:rsidR="00B33F4D" w:rsidRDefault="00B33F4D" w:rsidP="00B33F4D">
      <w:pPr>
        <w:spacing w:after="0" w:line="276" w:lineRule="auto"/>
        <w:ind w:left="83" w:hanging="83"/>
        <w:jc w:val="center"/>
        <w:rPr>
          <w:sz w:val="18"/>
          <w:szCs w:val="18"/>
        </w:rPr>
      </w:pPr>
      <w:r w:rsidRPr="00D87B9D">
        <w:rPr>
          <w:sz w:val="18"/>
          <w:szCs w:val="18"/>
        </w:rPr>
        <w:t>ATA</w:t>
      </w:r>
      <w:r w:rsidR="00E00402">
        <w:rPr>
          <w:sz w:val="18"/>
          <w:szCs w:val="18"/>
        </w:rPr>
        <w:t xml:space="preserve"> Nº 6 -</w:t>
      </w:r>
      <w:r w:rsidRPr="00D87B9D">
        <w:rPr>
          <w:sz w:val="18"/>
          <w:szCs w:val="18"/>
        </w:rPr>
        <w:t xml:space="preserve"> DE </w:t>
      </w:r>
      <w:r>
        <w:rPr>
          <w:sz w:val="18"/>
          <w:szCs w:val="18"/>
        </w:rPr>
        <w:t>CONSIDERAÇÔES ACERCA DA CELEBRAÇÃO DE CASAMENTOS NA IGREJA.</w:t>
      </w:r>
    </w:p>
    <w:p w:rsidR="00B33F4D" w:rsidRDefault="00B33F4D" w:rsidP="00B33F4D">
      <w:pPr>
        <w:spacing w:after="0" w:line="276" w:lineRule="auto"/>
        <w:ind w:left="83"/>
        <w:jc w:val="both"/>
        <w:rPr>
          <w:rFonts w:asciiTheme="majorHAnsi" w:hAnsiTheme="majorHAnsi" w:cstheme="majorHAnsi"/>
          <w:szCs w:val="15"/>
        </w:rPr>
      </w:pPr>
    </w:p>
    <w:p w:rsidR="00B33F4D" w:rsidRPr="00D87B9D" w:rsidRDefault="00B33F4D" w:rsidP="00B33F4D">
      <w:pPr>
        <w:spacing w:after="0" w:line="276" w:lineRule="auto"/>
        <w:ind w:left="83"/>
        <w:jc w:val="both"/>
        <w:rPr>
          <w:sz w:val="18"/>
          <w:szCs w:val="18"/>
        </w:rPr>
      </w:pPr>
      <w:r>
        <w:rPr>
          <w:sz w:val="18"/>
          <w:szCs w:val="18"/>
        </w:rPr>
        <w:t xml:space="preserve">           Aos </w:t>
      </w:r>
      <w:r w:rsidR="00AD3C4F">
        <w:rPr>
          <w:sz w:val="18"/>
          <w:szCs w:val="18"/>
        </w:rPr>
        <w:t>dez</w:t>
      </w:r>
      <w:r>
        <w:rPr>
          <w:sz w:val="18"/>
          <w:szCs w:val="18"/>
        </w:rPr>
        <w:t>essete dias de novembro de dois mil e dezenove, às dezenove</w:t>
      </w:r>
      <w:r w:rsidRPr="00D87B9D">
        <w:rPr>
          <w:sz w:val="18"/>
          <w:szCs w:val="18"/>
        </w:rPr>
        <w:t xml:space="preserve"> horas, na Rua República do Haiti, nº 604, no bai</w:t>
      </w:r>
      <w:r>
        <w:rPr>
          <w:sz w:val="18"/>
          <w:szCs w:val="18"/>
        </w:rPr>
        <w:t xml:space="preserve">rro Frederico Ernesto </w:t>
      </w:r>
      <w:proofErr w:type="spellStart"/>
      <w:r>
        <w:rPr>
          <w:sz w:val="18"/>
          <w:szCs w:val="18"/>
        </w:rPr>
        <w:t>Buchholz</w:t>
      </w:r>
      <w:proofErr w:type="spellEnd"/>
      <w:r>
        <w:rPr>
          <w:sz w:val="18"/>
          <w:szCs w:val="18"/>
        </w:rPr>
        <w:t>,</w:t>
      </w:r>
      <w:r w:rsidRPr="00D87B9D">
        <w:rPr>
          <w:sz w:val="18"/>
          <w:szCs w:val="18"/>
        </w:rPr>
        <w:t xml:space="preserve"> CEP 96.212-040, na cidade de Rio Grande, Estado do Rio Grande do Sul, reuniram-se </w:t>
      </w:r>
      <w:r>
        <w:rPr>
          <w:sz w:val="18"/>
          <w:szCs w:val="18"/>
        </w:rPr>
        <w:t>em assembleia geral extraordinária convocada para o fim os membros do ministério</w:t>
      </w:r>
      <w:r w:rsidR="001576E0">
        <w:rPr>
          <w:sz w:val="18"/>
          <w:szCs w:val="18"/>
        </w:rPr>
        <w:t xml:space="preserve"> e membros da igreja</w:t>
      </w:r>
      <w:r>
        <w:rPr>
          <w:sz w:val="18"/>
          <w:szCs w:val="18"/>
        </w:rPr>
        <w:t xml:space="preserve"> que atenderam </w:t>
      </w:r>
      <w:proofErr w:type="spellStart"/>
      <w:r>
        <w:rPr>
          <w:sz w:val="18"/>
          <w:szCs w:val="18"/>
        </w:rPr>
        <w:t>a</w:t>
      </w:r>
      <w:proofErr w:type="spellEnd"/>
      <w:r>
        <w:rPr>
          <w:sz w:val="18"/>
          <w:szCs w:val="18"/>
        </w:rPr>
        <w:t xml:space="preserve"> convocação.</w:t>
      </w:r>
    </w:p>
    <w:p w:rsidR="00B33F4D" w:rsidRDefault="00B33F4D" w:rsidP="00B33F4D">
      <w:pPr>
        <w:spacing w:after="0" w:line="276" w:lineRule="auto"/>
        <w:ind w:left="83"/>
        <w:jc w:val="both"/>
        <w:rPr>
          <w:sz w:val="18"/>
          <w:szCs w:val="18"/>
        </w:rPr>
      </w:pPr>
      <w:r w:rsidRPr="00D87B9D">
        <w:rPr>
          <w:sz w:val="18"/>
          <w:szCs w:val="18"/>
        </w:rPr>
        <w:t xml:space="preserve">          Assumiu a</w:t>
      </w:r>
      <w:r w:rsidR="001576E0">
        <w:rPr>
          <w:sz w:val="18"/>
          <w:szCs w:val="18"/>
        </w:rPr>
        <w:t xml:space="preserve"> reunião o </w:t>
      </w:r>
      <w:r>
        <w:rPr>
          <w:sz w:val="18"/>
          <w:szCs w:val="18"/>
        </w:rPr>
        <w:t>presidente p</w:t>
      </w:r>
      <w:r w:rsidRPr="00747227">
        <w:rPr>
          <w:sz w:val="18"/>
          <w:szCs w:val="18"/>
        </w:rPr>
        <w:t>astor ELISMAR CARDOSO SOARES,</w:t>
      </w:r>
      <w:r w:rsidRPr="00D87B9D">
        <w:rPr>
          <w:b/>
          <w:sz w:val="18"/>
          <w:szCs w:val="18"/>
        </w:rPr>
        <w:t xml:space="preserve"> </w:t>
      </w:r>
      <w:r w:rsidRPr="004556D3">
        <w:rPr>
          <w:color w:val="595959" w:themeColor="text1" w:themeTint="A6"/>
          <w:sz w:val="18"/>
          <w:szCs w:val="18"/>
        </w:rPr>
        <w:t xml:space="preserve">assessorado pela primeira secretária a missionária </w:t>
      </w:r>
      <w:r w:rsidRPr="00747227">
        <w:rPr>
          <w:sz w:val="18"/>
          <w:szCs w:val="18"/>
        </w:rPr>
        <w:t>INDIARA CARRIR DE MATOS</w:t>
      </w:r>
      <w:r>
        <w:rPr>
          <w:sz w:val="18"/>
          <w:szCs w:val="18"/>
        </w:rPr>
        <w:t xml:space="preserve"> que redigiu a ata.</w:t>
      </w:r>
    </w:p>
    <w:p w:rsidR="001576E0" w:rsidRDefault="00B33F4D" w:rsidP="00B33F4D">
      <w:pPr>
        <w:spacing w:after="0" w:line="276" w:lineRule="auto"/>
        <w:ind w:left="83"/>
        <w:jc w:val="both"/>
        <w:rPr>
          <w:sz w:val="18"/>
          <w:szCs w:val="18"/>
        </w:rPr>
      </w:pPr>
      <w:r>
        <w:rPr>
          <w:sz w:val="18"/>
          <w:szCs w:val="18"/>
        </w:rPr>
        <w:t xml:space="preserve">          Após a primeira chamada foi realizada a segunda ch</w:t>
      </w:r>
      <w:r w:rsidR="001576E0">
        <w:rPr>
          <w:sz w:val="18"/>
          <w:szCs w:val="18"/>
        </w:rPr>
        <w:t>amada quando começou a leitura e discussão do tema</w:t>
      </w:r>
      <w:r w:rsidR="00AD3C4F">
        <w:rPr>
          <w:sz w:val="18"/>
          <w:szCs w:val="18"/>
        </w:rPr>
        <w:t>,</w:t>
      </w:r>
      <w:r w:rsidR="001576E0">
        <w:rPr>
          <w:sz w:val="18"/>
          <w:szCs w:val="18"/>
        </w:rPr>
        <w:t xml:space="preserve"> enunciando</w:t>
      </w:r>
      <w:r>
        <w:rPr>
          <w:sz w:val="18"/>
          <w:szCs w:val="18"/>
        </w:rPr>
        <w:t xml:space="preserve"> tópicos </w:t>
      </w:r>
      <w:r w:rsidR="001576E0">
        <w:rPr>
          <w:sz w:val="18"/>
          <w:szCs w:val="18"/>
        </w:rPr>
        <w:t>do estatuto abaixo mencionados</w:t>
      </w:r>
      <w:r w:rsidR="00AD3C4F">
        <w:rPr>
          <w:sz w:val="18"/>
          <w:szCs w:val="18"/>
        </w:rPr>
        <w:t>,</w:t>
      </w:r>
      <w:r w:rsidR="001576E0">
        <w:rPr>
          <w:sz w:val="18"/>
          <w:szCs w:val="18"/>
        </w:rPr>
        <w:t xml:space="preserve"> que serviram de base para a ênfase na seguinte diretriz em forma de </w:t>
      </w:r>
      <w:r w:rsidR="00AD3C4F">
        <w:rPr>
          <w:sz w:val="18"/>
          <w:szCs w:val="18"/>
        </w:rPr>
        <w:t>regimento interno ou</w:t>
      </w:r>
      <w:r w:rsidR="00AD3C4F" w:rsidRPr="00AD3C4F">
        <w:rPr>
          <w:sz w:val="18"/>
          <w:szCs w:val="18"/>
        </w:rPr>
        <w:t xml:space="preserve"> </w:t>
      </w:r>
      <w:r w:rsidR="00AD3C4F">
        <w:rPr>
          <w:sz w:val="18"/>
          <w:szCs w:val="18"/>
        </w:rPr>
        <w:t>resolução</w:t>
      </w:r>
      <w:r w:rsidR="001576E0">
        <w:rPr>
          <w:sz w:val="18"/>
          <w:szCs w:val="18"/>
        </w:rPr>
        <w:t>, a ser considerada e seguida por</w:t>
      </w:r>
      <w:r w:rsidR="00AD3C4F">
        <w:rPr>
          <w:sz w:val="18"/>
          <w:szCs w:val="18"/>
        </w:rPr>
        <w:t xml:space="preserve"> todos os pastores e membros de</w:t>
      </w:r>
      <w:r w:rsidR="001576E0">
        <w:rPr>
          <w:sz w:val="18"/>
          <w:szCs w:val="18"/>
        </w:rPr>
        <w:t xml:space="preserve"> todas as congregações independentes que fazem parte desse ministério, conforme o texto que segue:</w:t>
      </w:r>
    </w:p>
    <w:p w:rsidR="001576E0" w:rsidRDefault="001576E0" w:rsidP="00C51F51">
      <w:pPr>
        <w:spacing w:after="0" w:line="276" w:lineRule="auto"/>
        <w:ind w:left="83"/>
        <w:jc w:val="both"/>
        <w:rPr>
          <w:sz w:val="18"/>
          <w:szCs w:val="18"/>
        </w:rPr>
      </w:pPr>
    </w:p>
    <w:p w:rsidR="001576E0" w:rsidRDefault="001576E0" w:rsidP="00C51F51">
      <w:pPr>
        <w:spacing w:after="0" w:line="276" w:lineRule="auto"/>
        <w:ind w:left="851" w:right="708"/>
        <w:jc w:val="both"/>
        <w:rPr>
          <w:sz w:val="18"/>
          <w:szCs w:val="18"/>
        </w:rPr>
      </w:pPr>
      <w:r>
        <w:rPr>
          <w:sz w:val="18"/>
          <w:szCs w:val="18"/>
        </w:rPr>
        <w:t xml:space="preserve">          - Ficou esclarecido e estabelecido que a celebração de casamentos religiosos</w:t>
      </w:r>
      <w:r w:rsidR="00AD3C4F">
        <w:rPr>
          <w:sz w:val="18"/>
          <w:szCs w:val="18"/>
        </w:rPr>
        <w:t>, nesse ministério,</w:t>
      </w:r>
      <w:r>
        <w:rPr>
          <w:sz w:val="18"/>
          <w:szCs w:val="18"/>
        </w:rPr>
        <w:t xml:space="preserve"> será ao casal heterossexual conforme a nossa única regra de fé e prática que é a bíblia sagrada</w:t>
      </w:r>
      <w:r w:rsidR="00AD3C4F">
        <w:rPr>
          <w:sz w:val="18"/>
          <w:szCs w:val="18"/>
        </w:rPr>
        <w:t>, não a contrariando. Pois</w:t>
      </w:r>
      <w:r>
        <w:rPr>
          <w:sz w:val="18"/>
          <w:szCs w:val="18"/>
        </w:rPr>
        <w:t xml:space="preserve"> diz em </w:t>
      </w:r>
      <w:r w:rsidR="00D622C9">
        <w:rPr>
          <w:sz w:val="18"/>
          <w:szCs w:val="18"/>
        </w:rPr>
        <w:t>Genesis 1.27:</w:t>
      </w:r>
      <w:r>
        <w:rPr>
          <w:sz w:val="18"/>
          <w:szCs w:val="18"/>
        </w:rPr>
        <w:t xml:space="preserve"> “</w:t>
      </w:r>
      <w:r w:rsidR="00D622C9">
        <w:rPr>
          <w:sz w:val="18"/>
          <w:szCs w:val="18"/>
        </w:rPr>
        <w:t xml:space="preserve">Criou, pois, Deus o homem à sua imagem. À imagem de Deus o criou; homem e mulher os criou” e </w:t>
      </w:r>
      <w:r w:rsidR="00C51F51">
        <w:rPr>
          <w:sz w:val="18"/>
          <w:szCs w:val="18"/>
        </w:rPr>
        <w:t>Marcos</w:t>
      </w:r>
      <w:r w:rsidR="00D622C9">
        <w:rPr>
          <w:sz w:val="18"/>
          <w:szCs w:val="18"/>
        </w:rPr>
        <w:t xml:space="preserve"> </w:t>
      </w:r>
      <w:r w:rsidR="00C51F51">
        <w:rPr>
          <w:sz w:val="18"/>
          <w:szCs w:val="18"/>
        </w:rPr>
        <w:t>10.6-8</w:t>
      </w:r>
      <w:r w:rsidR="00D622C9" w:rsidRPr="00C51F51">
        <w:rPr>
          <w:sz w:val="18"/>
          <w:szCs w:val="18"/>
        </w:rPr>
        <w:t>: “</w:t>
      </w:r>
      <w:r w:rsidR="00C51F51" w:rsidRPr="00C51F51">
        <w:rPr>
          <w:spacing w:val="2"/>
          <w:sz w:val="18"/>
          <w:szCs w:val="18"/>
          <w:shd w:val="clear" w:color="auto" w:fill="FFFFFF"/>
        </w:rPr>
        <w:t>Porém, desde o princípio da criação, Deus os fez macho e fêmea.</w:t>
      </w:r>
      <w:r w:rsidR="00C51F51">
        <w:rPr>
          <w:spacing w:val="2"/>
          <w:sz w:val="18"/>
          <w:szCs w:val="18"/>
          <w:shd w:val="clear" w:color="auto" w:fill="FFFFFF"/>
        </w:rPr>
        <w:t xml:space="preserve"> </w:t>
      </w:r>
      <w:r w:rsidR="00C51F51" w:rsidRPr="00C51F51">
        <w:rPr>
          <w:spacing w:val="2"/>
          <w:sz w:val="18"/>
          <w:szCs w:val="18"/>
          <w:shd w:val="clear" w:color="auto" w:fill="FFFFFF"/>
        </w:rPr>
        <w:t>Por isso deixará o homem a seu pai e a sua mãe, e unir-se-á a sua mulher</w:t>
      </w:r>
      <w:r w:rsidR="00C51F51">
        <w:rPr>
          <w:spacing w:val="2"/>
          <w:sz w:val="18"/>
          <w:szCs w:val="18"/>
          <w:shd w:val="clear" w:color="auto" w:fill="FFFFFF"/>
        </w:rPr>
        <w:t xml:space="preserve">. </w:t>
      </w:r>
      <w:r w:rsidR="00C51F51" w:rsidRPr="00C51F51">
        <w:rPr>
          <w:spacing w:val="2"/>
          <w:sz w:val="18"/>
          <w:szCs w:val="18"/>
          <w:shd w:val="clear" w:color="auto" w:fill="FFFFFF"/>
        </w:rPr>
        <w:t>E serão os dois uma só carne; e assim já não serão dois, mas uma só carne</w:t>
      </w:r>
      <w:r w:rsidR="00C51F51">
        <w:rPr>
          <w:spacing w:val="2"/>
          <w:sz w:val="18"/>
          <w:szCs w:val="18"/>
          <w:shd w:val="clear" w:color="auto" w:fill="FFFFFF"/>
        </w:rPr>
        <w:t>.”</w:t>
      </w:r>
      <w:r w:rsidR="00C51F51">
        <w:rPr>
          <w:rFonts w:ascii="Helvetica" w:hAnsi="Helvetica"/>
          <w:spacing w:val="2"/>
          <w:sz w:val="21"/>
          <w:szCs w:val="21"/>
        </w:rPr>
        <w:t xml:space="preserve"> </w:t>
      </w:r>
      <w:r w:rsidR="00C51F51" w:rsidRPr="00C51F51">
        <w:rPr>
          <w:spacing w:val="2"/>
          <w:sz w:val="18"/>
          <w:szCs w:val="18"/>
        </w:rPr>
        <w:t>E</w:t>
      </w:r>
      <w:r w:rsidR="001D3DE0" w:rsidRPr="00C51F51">
        <w:rPr>
          <w:sz w:val="18"/>
          <w:szCs w:val="18"/>
        </w:rPr>
        <w:t>ntão,</w:t>
      </w:r>
      <w:r w:rsidR="001D3DE0">
        <w:rPr>
          <w:sz w:val="18"/>
          <w:szCs w:val="18"/>
        </w:rPr>
        <w:t xml:space="preserve"> </w:t>
      </w:r>
      <w:r w:rsidR="00C51F51">
        <w:rPr>
          <w:sz w:val="18"/>
          <w:szCs w:val="18"/>
        </w:rPr>
        <w:t xml:space="preserve">será realizado tal celebração </w:t>
      </w:r>
      <w:r w:rsidR="001D3DE0">
        <w:rPr>
          <w:sz w:val="18"/>
          <w:szCs w:val="18"/>
        </w:rPr>
        <w:t>entre os sexos masculino e feminino que professam sua sexualidade conforme seu registro civil</w:t>
      </w:r>
      <w:r>
        <w:rPr>
          <w:sz w:val="18"/>
          <w:szCs w:val="18"/>
        </w:rPr>
        <w:t>.</w:t>
      </w:r>
      <w:r w:rsidR="001D3DE0" w:rsidRPr="001D3DE0">
        <w:rPr>
          <w:sz w:val="18"/>
          <w:szCs w:val="18"/>
        </w:rPr>
        <w:t xml:space="preserve"> </w:t>
      </w:r>
      <w:r w:rsidR="001D3DE0">
        <w:rPr>
          <w:sz w:val="18"/>
          <w:szCs w:val="18"/>
        </w:rPr>
        <w:t>Outrossim enfatizamos que nossa liturgia não abarca casamentos de pessoas do mesmo sexo.</w:t>
      </w:r>
      <w:r>
        <w:rPr>
          <w:sz w:val="18"/>
          <w:szCs w:val="18"/>
        </w:rPr>
        <w:t xml:space="preserve"> </w:t>
      </w:r>
      <w:r w:rsidR="001D3DE0">
        <w:rPr>
          <w:sz w:val="18"/>
          <w:szCs w:val="18"/>
        </w:rPr>
        <w:t>Outro ponto</w:t>
      </w:r>
      <w:r w:rsidR="00C51F51">
        <w:rPr>
          <w:sz w:val="18"/>
          <w:szCs w:val="18"/>
        </w:rPr>
        <w:t xml:space="preserve"> importante</w:t>
      </w:r>
      <w:r w:rsidR="001D3DE0">
        <w:rPr>
          <w:sz w:val="18"/>
          <w:szCs w:val="18"/>
        </w:rPr>
        <w:t xml:space="preserve"> é que</w:t>
      </w:r>
      <w:r>
        <w:rPr>
          <w:sz w:val="18"/>
          <w:szCs w:val="18"/>
        </w:rPr>
        <w:t xml:space="preserve"> </w:t>
      </w:r>
      <w:r w:rsidR="001D3DE0">
        <w:rPr>
          <w:sz w:val="18"/>
          <w:szCs w:val="18"/>
        </w:rPr>
        <w:t xml:space="preserve">nosso estatuto só </w:t>
      </w:r>
      <w:r>
        <w:rPr>
          <w:sz w:val="18"/>
          <w:szCs w:val="18"/>
        </w:rPr>
        <w:t>obriga ao</w:t>
      </w:r>
      <w:r w:rsidR="00C51F51">
        <w:rPr>
          <w:sz w:val="18"/>
          <w:szCs w:val="18"/>
        </w:rPr>
        <w:t>s nossos</w:t>
      </w:r>
      <w:r>
        <w:rPr>
          <w:sz w:val="18"/>
          <w:szCs w:val="18"/>
        </w:rPr>
        <w:t xml:space="preserve"> pastor</w:t>
      </w:r>
      <w:r w:rsidR="00C51F51">
        <w:rPr>
          <w:sz w:val="18"/>
          <w:szCs w:val="18"/>
        </w:rPr>
        <w:t>es</w:t>
      </w:r>
      <w:r>
        <w:rPr>
          <w:sz w:val="18"/>
          <w:szCs w:val="18"/>
        </w:rPr>
        <w:t xml:space="preserve"> realizar</w:t>
      </w:r>
      <w:r w:rsidR="00C51F51">
        <w:rPr>
          <w:sz w:val="18"/>
          <w:szCs w:val="18"/>
        </w:rPr>
        <w:t>em</w:t>
      </w:r>
      <w:r w:rsidR="001D3DE0">
        <w:rPr>
          <w:sz w:val="18"/>
          <w:szCs w:val="18"/>
        </w:rPr>
        <w:t xml:space="preserve"> essa cerimônia</w:t>
      </w:r>
      <w:r>
        <w:rPr>
          <w:sz w:val="18"/>
          <w:szCs w:val="18"/>
        </w:rPr>
        <w:t xml:space="preserve"> aos fiéis </w:t>
      </w:r>
      <w:r w:rsidR="001D3DE0">
        <w:rPr>
          <w:sz w:val="18"/>
          <w:szCs w:val="18"/>
        </w:rPr>
        <w:t>conversos,</w:t>
      </w:r>
      <w:r w:rsidR="00C51F51">
        <w:rPr>
          <w:sz w:val="18"/>
          <w:szCs w:val="18"/>
        </w:rPr>
        <w:t xml:space="preserve"> o seja,</w:t>
      </w:r>
      <w:r w:rsidR="001D3DE0">
        <w:rPr>
          <w:sz w:val="18"/>
          <w:szCs w:val="18"/>
        </w:rPr>
        <w:t xml:space="preserve"> congregados</w:t>
      </w:r>
      <w:r>
        <w:rPr>
          <w:sz w:val="18"/>
          <w:szCs w:val="18"/>
        </w:rPr>
        <w:t xml:space="preserve">. </w:t>
      </w:r>
    </w:p>
    <w:p w:rsidR="001576E0" w:rsidRDefault="001576E0" w:rsidP="001576E0">
      <w:pPr>
        <w:spacing w:after="0" w:line="276" w:lineRule="auto"/>
        <w:ind w:left="851"/>
        <w:jc w:val="both"/>
        <w:rPr>
          <w:sz w:val="18"/>
          <w:szCs w:val="18"/>
        </w:rPr>
      </w:pPr>
    </w:p>
    <w:p w:rsidR="001D3DE0" w:rsidRPr="001D3DE0" w:rsidRDefault="001D3DE0" w:rsidP="001D3DE0">
      <w:pPr>
        <w:spacing w:after="0" w:line="276" w:lineRule="auto"/>
        <w:ind w:right="1"/>
        <w:jc w:val="both"/>
        <w:rPr>
          <w:sz w:val="18"/>
          <w:szCs w:val="18"/>
        </w:rPr>
      </w:pPr>
      <w:r>
        <w:rPr>
          <w:sz w:val="18"/>
          <w:szCs w:val="18"/>
        </w:rPr>
        <w:t xml:space="preserve">          Tópicos do Estatuto lidos como base para o entendimento</w:t>
      </w:r>
      <w:r w:rsidRPr="001D3DE0">
        <w:rPr>
          <w:sz w:val="18"/>
          <w:szCs w:val="18"/>
        </w:rPr>
        <w:t>:</w:t>
      </w:r>
    </w:p>
    <w:p w:rsidR="001D3DE0" w:rsidRPr="001F40F5" w:rsidRDefault="001D3DE0" w:rsidP="001D3DE0">
      <w:pPr>
        <w:spacing w:after="0" w:line="276" w:lineRule="auto"/>
        <w:ind w:right="1"/>
        <w:jc w:val="center"/>
        <w:rPr>
          <w:color w:val="auto"/>
          <w:szCs w:val="15"/>
        </w:rPr>
      </w:pPr>
      <w:r w:rsidRPr="001F40F5">
        <w:rPr>
          <w:color w:val="auto"/>
          <w:szCs w:val="15"/>
        </w:rPr>
        <w:t>ESTATUTO DO: MINISTÉRIO EVANGÉLICO DO BOM SAMARITANO</w:t>
      </w:r>
    </w:p>
    <w:p w:rsidR="001D3DE0" w:rsidRPr="001F40F5" w:rsidRDefault="001D3DE0" w:rsidP="001D3DE0">
      <w:pPr>
        <w:spacing w:after="0" w:line="276" w:lineRule="auto"/>
        <w:ind w:right="1"/>
        <w:jc w:val="center"/>
        <w:rPr>
          <w:color w:val="auto"/>
          <w:szCs w:val="15"/>
        </w:rPr>
      </w:pPr>
      <w:r w:rsidRPr="001F40F5">
        <w:rPr>
          <w:color w:val="auto"/>
          <w:szCs w:val="15"/>
        </w:rPr>
        <w:t>CONGREGAÇÕES INDEPENDENTES.</w:t>
      </w:r>
    </w:p>
    <w:p w:rsidR="00B33F4D" w:rsidRPr="001F40F5" w:rsidRDefault="00B33F4D" w:rsidP="00B33F4D">
      <w:pPr>
        <w:spacing w:after="0" w:line="276" w:lineRule="auto"/>
        <w:ind w:left="83"/>
        <w:jc w:val="both"/>
        <w:rPr>
          <w:color w:val="auto"/>
          <w:szCs w:val="15"/>
        </w:rPr>
      </w:pPr>
      <w:r w:rsidRPr="001F40F5">
        <w:rPr>
          <w:color w:val="auto"/>
          <w:szCs w:val="15"/>
        </w:rPr>
        <w:t xml:space="preserve">    </w:t>
      </w:r>
      <w:r w:rsidR="00AD3C4F" w:rsidRPr="001F40F5">
        <w:rPr>
          <w:color w:val="auto"/>
          <w:szCs w:val="15"/>
        </w:rPr>
        <w:t xml:space="preserve"> </w:t>
      </w:r>
      <w:r w:rsidRPr="001F40F5">
        <w:rPr>
          <w:color w:val="auto"/>
          <w:szCs w:val="15"/>
        </w:rPr>
        <w:t xml:space="preserve">   Artigo 2º. O MINISTÉRIO EVANGÉLICO DO BOM SAMARITANO – CONGREGAÇÕES INDEPENDENTES, doravante simplesmente denominada Igreja, cujo Estatuto, Regimento e Confissão de Fé norteiam-se na regra geral das Igrejas Cristãs Evangélicas e adota como única regra de fé e prática, as Escrituras Sagradas do Velho e Novo Testamentos, 66 (sessenta e seis) livros, enfatizando a necessidade de Confissão de Fé Pública por meio do batismo nas águas.</w:t>
      </w:r>
    </w:p>
    <w:p w:rsidR="00B33F4D" w:rsidRPr="001F40F5" w:rsidRDefault="00B33F4D" w:rsidP="00B33F4D">
      <w:pPr>
        <w:spacing w:after="0" w:line="276" w:lineRule="auto"/>
        <w:ind w:left="83"/>
        <w:jc w:val="both"/>
        <w:rPr>
          <w:color w:val="auto"/>
          <w:szCs w:val="15"/>
        </w:rPr>
      </w:pPr>
      <w:r w:rsidRPr="001F40F5">
        <w:rPr>
          <w:color w:val="auto"/>
          <w:szCs w:val="15"/>
        </w:rPr>
        <w:t xml:space="preserve">   </w:t>
      </w:r>
      <w:r w:rsidR="00AD3C4F" w:rsidRPr="001F40F5">
        <w:rPr>
          <w:color w:val="auto"/>
          <w:szCs w:val="15"/>
        </w:rPr>
        <w:t xml:space="preserve">     </w:t>
      </w:r>
      <w:r w:rsidRPr="001F40F5">
        <w:rPr>
          <w:color w:val="auto"/>
          <w:szCs w:val="15"/>
        </w:rPr>
        <w:t xml:space="preserve"> Artigo 4º. Têm por finalidade: </w:t>
      </w:r>
    </w:p>
    <w:p w:rsidR="00B33F4D" w:rsidRPr="001F40F5" w:rsidRDefault="00B33F4D" w:rsidP="00B33F4D">
      <w:pPr>
        <w:pStyle w:val="PargrafodaLista"/>
        <w:numPr>
          <w:ilvl w:val="0"/>
          <w:numId w:val="2"/>
        </w:numPr>
        <w:spacing w:after="0" w:line="276" w:lineRule="auto"/>
        <w:ind w:left="851"/>
        <w:jc w:val="both"/>
        <w:rPr>
          <w:color w:val="auto"/>
          <w:szCs w:val="15"/>
        </w:rPr>
      </w:pPr>
      <w:r w:rsidRPr="001F40F5">
        <w:rPr>
          <w:color w:val="auto"/>
          <w:szCs w:val="15"/>
        </w:rPr>
        <w:t>Proceder a atos e cerimônias espirituais de assistência aos fiéis;</w:t>
      </w:r>
    </w:p>
    <w:p w:rsidR="00B33F4D" w:rsidRPr="001F40F5" w:rsidRDefault="00B33F4D" w:rsidP="00B33F4D">
      <w:pPr>
        <w:spacing w:after="0" w:line="276" w:lineRule="auto"/>
        <w:ind w:left="83"/>
        <w:jc w:val="center"/>
        <w:rPr>
          <w:color w:val="auto"/>
          <w:sz w:val="6"/>
          <w:szCs w:val="6"/>
        </w:rPr>
      </w:pPr>
      <w:r w:rsidRPr="001F40F5">
        <w:rPr>
          <w:color w:val="auto"/>
          <w:szCs w:val="15"/>
        </w:rPr>
        <w:t>Título II - DOS MEMBROS.</w:t>
      </w:r>
    </w:p>
    <w:p w:rsidR="00B33F4D" w:rsidRPr="001F40F5" w:rsidRDefault="00B33F4D" w:rsidP="00B33F4D">
      <w:pPr>
        <w:spacing w:after="0" w:line="276" w:lineRule="auto"/>
        <w:ind w:left="83"/>
        <w:jc w:val="both"/>
        <w:rPr>
          <w:color w:val="auto"/>
          <w:szCs w:val="15"/>
        </w:rPr>
      </w:pPr>
      <w:r w:rsidRPr="001F40F5">
        <w:rPr>
          <w:color w:val="auto"/>
          <w:szCs w:val="15"/>
        </w:rPr>
        <w:t xml:space="preserve">          Artigo 5º. Poderão ser membros da igreja, pessoas de ambos os sexos, independentemente de nacionalidade, raça ou condição social, desde que aceitem as Doutrinas Bíblicas sintetizadas na Confissão de Fé Evangélica, os objetivos da instituição e preencham os requisitos exigidos neste Estatuto.</w:t>
      </w:r>
    </w:p>
    <w:p w:rsidR="00B33F4D" w:rsidRPr="001F40F5" w:rsidRDefault="00B33F4D" w:rsidP="00B33F4D">
      <w:pPr>
        <w:spacing w:after="0" w:line="276" w:lineRule="auto"/>
        <w:ind w:left="83"/>
        <w:jc w:val="both"/>
        <w:rPr>
          <w:color w:val="auto"/>
          <w:szCs w:val="15"/>
        </w:rPr>
      </w:pPr>
      <w:r w:rsidRPr="001F40F5">
        <w:rPr>
          <w:color w:val="auto"/>
          <w:szCs w:val="15"/>
        </w:rPr>
        <w:t>§ 3º. São considerados Membros Elegíveis aqueles que, por preencherem os requisitos determinados neste Estatuto, gozarem de aprovação do pastor presidente ou do pastor local.</w:t>
      </w:r>
    </w:p>
    <w:p w:rsidR="00AD3C4F" w:rsidRDefault="00AD3C4F" w:rsidP="001D3DE0">
      <w:pPr>
        <w:spacing w:after="0" w:line="276" w:lineRule="auto"/>
        <w:ind w:left="83"/>
        <w:jc w:val="both"/>
        <w:rPr>
          <w:sz w:val="18"/>
          <w:szCs w:val="18"/>
        </w:rPr>
      </w:pPr>
    </w:p>
    <w:p w:rsidR="001D3DE0" w:rsidRDefault="001D3DE0" w:rsidP="001D3DE0">
      <w:pPr>
        <w:spacing w:after="0" w:line="276" w:lineRule="auto"/>
        <w:ind w:left="83"/>
        <w:jc w:val="both"/>
        <w:rPr>
          <w:color w:val="595959" w:themeColor="text1" w:themeTint="A6"/>
          <w:sz w:val="18"/>
          <w:szCs w:val="18"/>
        </w:rPr>
      </w:pPr>
      <w:r>
        <w:rPr>
          <w:sz w:val="18"/>
          <w:szCs w:val="18"/>
        </w:rPr>
        <w:t xml:space="preserve">           Esse texto foi a</w:t>
      </w:r>
      <w:r>
        <w:rPr>
          <w:color w:val="595959" w:themeColor="text1" w:themeTint="A6"/>
          <w:sz w:val="18"/>
          <w:szCs w:val="18"/>
        </w:rPr>
        <w:t>ceito por unanimidade e agora será encaminhado para registro em cartório.</w:t>
      </w:r>
    </w:p>
    <w:p w:rsidR="00AD3C4F" w:rsidRDefault="00AD3C4F" w:rsidP="00AD3C4F">
      <w:pPr>
        <w:spacing w:after="0" w:line="276" w:lineRule="auto"/>
        <w:ind w:left="83"/>
        <w:jc w:val="both"/>
        <w:rPr>
          <w:color w:val="595959" w:themeColor="text1" w:themeTint="A6"/>
          <w:sz w:val="18"/>
          <w:szCs w:val="18"/>
        </w:rPr>
      </w:pPr>
    </w:p>
    <w:p w:rsidR="00AD3C4F" w:rsidRDefault="00AD3C4F" w:rsidP="00AD3C4F">
      <w:pPr>
        <w:spacing w:after="0" w:line="276" w:lineRule="auto"/>
        <w:ind w:left="83"/>
        <w:jc w:val="both"/>
        <w:rPr>
          <w:sz w:val="18"/>
          <w:szCs w:val="18"/>
        </w:rPr>
      </w:pPr>
    </w:p>
    <w:p w:rsidR="00AD3C4F" w:rsidRDefault="00AD3C4F" w:rsidP="00AD3C4F">
      <w:pPr>
        <w:spacing w:after="0" w:line="240" w:lineRule="auto"/>
        <w:jc w:val="right"/>
        <w:rPr>
          <w:sz w:val="18"/>
          <w:szCs w:val="18"/>
        </w:rPr>
      </w:pPr>
      <w:r>
        <w:rPr>
          <w:sz w:val="18"/>
          <w:szCs w:val="18"/>
        </w:rPr>
        <w:t>Rio Grande, 17 de novembro de 2019</w:t>
      </w:r>
      <w:r w:rsidRPr="00D87B9D">
        <w:rPr>
          <w:sz w:val="18"/>
          <w:szCs w:val="18"/>
        </w:rPr>
        <w:t>.</w:t>
      </w:r>
    </w:p>
    <w:p w:rsidR="00AD3C4F" w:rsidRDefault="00AD3C4F" w:rsidP="00AD3C4F">
      <w:pPr>
        <w:spacing w:after="0" w:line="240" w:lineRule="auto"/>
        <w:jc w:val="both"/>
        <w:rPr>
          <w:sz w:val="18"/>
          <w:szCs w:val="18"/>
        </w:rPr>
      </w:pPr>
    </w:p>
    <w:p w:rsidR="00AD3C4F" w:rsidRDefault="00AD3C4F" w:rsidP="00AD3C4F">
      <w:pPr>
        <w:spacing w:after="0" w:line="240" w:lineRule="auto"/>
        <w:jc w:val="both"/>
        <w:rPr>
          <w:sz w:val="18"/>
          <w:szCs w:val="18"/>
        </w:rPr>
      </w:pPr>
    </w:p>
    <w:p w:rsidR="0057366B" w:rsidRDefault="0057366B" w:rsidP="00AD3C4F">
      <w:pPr>
        <w:spacing w:after="325" w:line="276" w:lineRule="auto"/>
        <w:jc w:val="right"/>
        <w:rPr>
          <w:sz w:val="18"/>
          <w:szCs w:val="18"/>
        </w:rPr>
      </w:pPr>
    </w:p>
    <w:p w:rsidR="00AD3C4F" w:rsidRDefault="00AD3C4F" w:rsidP="00AD3C4F">
      <w:pPr>
        <w:spacing w:after="325" w:line="276" w:lineRule="auto"/>
        <w:jc w:val="right"/>
        <w:rPr>
          <w:sz w:val="18"/>
          <w:szCs w:val="18"/>
        </w:rPr>
      </w:pPr>
    </w:p>
    <w:p w:rsidR="00AD3C4F" w:rsidRPr="007E3BBE" w:rsidRDefault="00AD3C4F" w:rsidP="00AD3C4F">
      <w:pPr>
        <w:spacing w:after="0" w:line="276" w:lineRule="auto"/>
        <w:ind w:right="1"/>
        <w:jc w:val="center"/>
        <w:rPr>
          <w:sz w:val="18"/>
          <w:szCs w:val="18"/>
        </w:rPr>
      </w:pPr>
      <w:r w:rsidRPr="00D87B9D">
        <w:rPr>
          <w:sz w:val="18"/>
          <w:szCs w:val="18"/>
        </w:rPr>
        <w:t xml:space="preserve"> </w:t>
      </w:r>
      <w:r w:rsidRPr="007E3BBE">
        <w:rPr>
          <w:sz w:val="18"/>
          <w:szCs w:val="18"/>
        </w:rPr>
        <w:t>ELISMAR CARDOSO SOARES.</w:t>
      </w:r>
    </w:p>
    <w:p w:rsidR="00AD3C4F" w:rsidRDefault="00AD3C4F" w:rsidP="00AD3C4F">
      <w:pPr>
        <w:spacing w:after="0" w:line="276" w:lineRule="auto"/>
        <w:ind w:right="1"/>
        <w:jc w:val="center"/>
        <w:rPr>
          <w:sz w:val="18"/>
          <w:szCs w:val="18"/>
        </w:rPr>
      </w:pPr>
      <w:r w:rsidRPr="00D87B9D">
        <w:rPr>
          <w:sz w:val="18"/>
          <w:szCs w:val="18"/>
        </w:rPr>
        <w:t>Pastor Presidente.</w:t>
      </w:r>
    </w:p>
    <w:p w:rsidR="00AD3C4F" w:rsidRDefault="00AD3C4F" w:rsidP="00AD3C4F">
      <w:pPr>
        <w:spacing w:after="0" w:line="276" w:lineRule="auto"/>
        <w:ind w:right="1"/>
        <w:jc w:val="center"/>
        <w:rPr>
          <w:sz w:val="18"/>
          <w:szCs w:val="18"/>
        </w:rPr>
      </w:pPr>
    </w:p>
    <w:p w:rsidR="00AD3C4F" w:rsidRDefault="00AD3C4F" w:rsidP="00AD3C4F">
      <w:pPr>
        <w:spacing w:after="0" w:line="276" w:lineRule="auto"/>
        <w:ind w:right="1"/>
        <w:jc w:val="center"/>
        <w:rPr>
          <w:sz w:val="18"/>
          <w:szCs w:val="18"/>
        </w:rPr>
      </w:pPr>
    </w:p>
    <w:p w:rsidR="00AD3C4F" w:rsidRDefault="00AD3C4F" w:rsidP="00AD3C4F">
      <w:pPr>
        <w:spacing w:after="0" w:line="276" w:lineRule="auto"/>
        <w:ind w:right="1"/>
        <w:jc w:val="center"/>
        <w:rPr>
          <w:sz w:val="18"/>
          <w:szCs w:val="18"/>
        </w:rPr>
      </w:pPr>
    </w:p>
    <w:p w:rsidR="00AD3C4F" w:rsidRDefault="00AD3C4F" w:rsidP="00AD3C4F">
      <w:pPr>
        <w:spacing w:after="0" w:line="276" w:lineRule="auto"/>
        <w:ind w:right="1"/>
        <w:jc w:val="center"/>
        <w:rPr>
          <w:sz w:val="18"/>
          <w:szCs w:val="18"/>
        </w:rPr>
      </w:pPr>
    </w:p>
    <w:p w:rsidR="00AD3C4F" w:rsidRPr="007E3BBE" w:rsidRDefault="001F40F5" w:rsidP="00AD3C4F">
      <w:pPr>
        <w:spacing w:after="0" w:line="276" w:lineRule="auto"/>
        <w:ind w:right="1"/>
        <w:jc w:val="center"/>
        <w:rPr>
          <w:sz w:val="18"/>
          <w:szCs w:val="18"/>
        </w:rPr>
      </w:pPr>
      <w:r>
        <w:rPr>
          <w:sz w:val="18"/>
          <w:szCs w:val="18"/>
        </w:rPr>
        <w:t>ALEX SANDER R. DE</w:t>
      </w:r>
      <w:r w:rsidR="00AD3C4F" w:rsidRPr="007E3BBE">
        <w:rPr>
          <w:sz w:val="18"/>
          <w:szCs w:val="18"/>
        </w:rPr>
        <w:t xml:space="preserve"> MATOS</w:t>
      </w:r>
      <w:r>
        <w:rPr>
          <w:sz w:val="18"/>
          <w:szCs w:val="18"/>
        </w:rPr>
        <w:t>.</w:t>
      </w:r>
    </w:p>
    <w:p w:rsidR="00AD3C4F" w:rsidRDefault="001F40F5" w:rsidP="00AD3C4F">
      <w:pPr>
        <w:spacing w:after="0" w:line="276" w:lineRule="auto"/>
        <w:ind w:right="1"/>
        <w:jc w:val="center"/>
        <w:rPr>
          <w:sz w:val="18"/>
          <w:szCs w:val="18"/>
        </w:rPr>
      </w:pPr>
      <w:r>
        <w:rPr>
          <w:sz w:val="18"/>
          <w:szCs w:val="18"/>
        </w:rPr>
        <w:t>1ª. Secretário.</w:t>
      </w:r>
    </w:p>
    <w:p w:rsidR="00AD3C4F" w:rsidRPr="00747227" w:rsidRDefault="00AD3C4F" w:rsidP="00AD3C4F">
      <w:pPr>
        <w:spacing w:after="0" w:line="276" w:lineRule="auto"/>
        <w:ind w:right="1"/>
        <w:jc w:val="center"/>
        <w:rPr>
          <w:sz w:val="18"/>
          <w:szCs w:val="18"/>
        </w:rPr>
      </w:pPr>
    </w:p>
    <w:p w:rsidR="00AD3C4F" w:rsidRPr="00D87B9D" w:rsidRDefault="00AD3C4F" w:rsidP="00AD3C4F">
      <w:pPr>
        <w:spacing w:after="0" w:line="276" w:lineRule="auto"/>
        <w:ind w:left="83"/>
        <w:jc w:val="center"/>
        <w:rPr>
          <w:sz w:val="18"/>
          <w:szCs w:val="18"/>
        </w:rPr>
      </w:pPr>
    </w:p>
    <w:p w:rsidR="00AD3C4F" w:rsidRDefault="00AD3C4F" w:rsidP="00AD3C4F">
      <w:pPr>
        <w:spacing w:after="0" w:line="276" w:lineRule="auto"/>
        <w:ind w:left="83"/>
        <w:jc w:val="both"/>
        <w:rPr>
          <w:sz w:val="18"/>
          <w:szCs w:val="18"/>
        </w:rPr>
      </w:pPr>
      <w:r>
        <w:rPr>
          <w:sz w:val="18"/>
          <w:szCs w:val="18"/>
        </w:rPr>
        <w:t xml:space="preserve">          - </w:t>
      </w:r>
      <w:r w:rsidRPr="00D87B9D">
        <w:rPr>
          <w:sz w:val="18"/>
          <w:szCs w:val="18"/>
        </w:rPr>
        <w:t>Declaramos para os devidos fins, que estas vias conferem com o original, lavrado em livro próprio.</w:t>
      </w:r>
    </w:p>
    <w:p w:rsidR="00AD3C4F" w:rsidRDefault="00AD3C4F" w:rsidP="00AD3C4F">
      <w:pPr>
        <w:spacing w:after="0" w:line="276" w:lineRule="auto"/>
        <w:ind w:left="83"/>
        <w:jc w:val="center"/>
        <w:rPr>
          <w:sz w:val="18"/>
          <w:szCs w:val="18"/>
        </w:rPr>
      </w:pPr>
    </w:p>
    <w:p w:rsidR="00AD3C4F" w:rsidRDefault="00AD3C4F" w:rsidP="00AD3C4F">
      <w:pPr>
        <w:spacing w:after="0" w:line="276" w:lineRule="auto"/>
        <w:ind w:left="83"/>
        <w:jc w:val="both"/>
        <w:rPr>
          <w:color w:val="595959" w:themeColor="text1" w:themeTint="A6"/>
          <w:sz w:val="18"/>
          <w:szCs w:val="18"/>
        </w:rPr>
      </w:pPr>
      <w:r>
        <w:rPr>
          <w:color w:val="595959" w:themeColor="text1" w:themeTint="A6"/>
          <w:sz w:val="18"/>
          <w:szCs w:val="18"/>
        </w:rPr>
        <w:t xml:space="preserve">          - Votaram os presentes que assinam, com número da respectiva RG ou CPF, esta ata:</w:t>
      </w:r>
    </w:p>
    <w:p w:rsidR="00C51F51" w:rsidRDefault="00C51F51" w:rsidP="001D3DE0">
      <w:pPr>
        <w:ind w:left="0" w:firstLine="0"/>
        <w:rPr>
          <w:sz w:val="18"/>
          <w:szCs w:val="18"/>
        </w:rPr>
      </w:pPr>
    </w:p>
    <w:p w:rsidR="00C51F51" w:rsidRDefault="0057366B" w:rsidP="0057366B">
      <w:pPr>
        <w:ind w:left="142" w:right="3260" w:firstLine="0"/>
        <w:rPr>
          <w:sz w:val="18"/>
          <w:szCs w:val="18"/>
        </w:rPr>
      </w:pPr>
      <w:r>
        <w:rPr>
          <w:sz w:val="18"/>
          <w:szCs w:val="1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00402">
        <w:rPr>
          <w:sz w:val="18"/>
          <w:szCs w:val="18"/>
        </w:rPr>
        <w:t>___________________________________________________________________________________________________________________________________________________________________________________________________________________________</w:t>
      </w:r>
      <w:r>
        <w:rPr>
          <w:sz w:val="18"/>
          <w:szCs w:val="18"/>
        </w:rPr>
        <w:t>_</w:t>
      </w:r>
    </w:p>
    <w:p w:rsidR="00E00402" w:rsidRPr="00E00402" w:rsidRDefault="00E00402" w:rsidP="00E00402">
      <w:pPr>
        <w:spacing w:after="0" w:line="240" w:lineRule="auto"/>
        <w:ind w:right="3260"/>
        <w:rPr>
          <w:color w:val="00B050"/>
          <w:sz w:val="8"/>
          <w:szCs w:val="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sectPr w:rsidR="00E00402" w:rsidRPr="00E00402" w:rsidSect="00AD3C4F">
      <w:pgSz w:w="11906" w:h="16838"/>
      <w:pgMar w:top="567" w:right="566"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36B12"/>
    <w:multiLevelType w:val="hybridMultilevel"/>
    <w:tmpl w:val="6CFA21FA"/>
    <w:lvl w:ilvl="0" w:tplc="C396F81A">
      <w:start w:val="1"/>
      <w:numFmt w:val="upperRoman"/>
      <w:lvlText w:val="%1)"/>
      <w:lvlJc w:val="left"/>
      <w:pPr>
        <w:ind w:left="944"/>
      </w:pPr>
      <w:rPr>
        <w:rFonts w:asciiTheme="majorHAnsi" w:eastAsia="Arial" w:hAnsiTheme="majorHAnsi" w:cstheme="majorHAnsi" w:hint="default"/>
        <w:b w:val="0"/>
        <w:i w:val="0"/>
        <w:strike w:val="0"/>
        <w:dstrike w:val="0"/>
        <w:color w:val="545454"/>
        <w:sz w:val="14"/>
        <w:szCs w:val="14"/>
        <w:u w:val="none" w:color="000000"/>
        <w:bdr w:val="none" w:sz="0" w:space="0" w:color="auto"/>
        <w:shd w:val="clear" w:color="auto" w:fill="auto"/>
        <w:vertAlign w:val="baseline"/>
      </w:rPr>
    </w:lvl>
    <w:lvl w:ilvl="1" w:tplc="576C2934">
      <w:start w:val="1"/>
      <w:numFmt w:val="lowerLetter"/>
      <w:lvlText w:val="%2"/>
      <w:lvlJc w:val="left"/>
      <w:pPr>
        <w:ind w:left="108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2" w:tplc="2F6EDA7C">
      <w:start w:val="1"/>
      <w:numFmt w:val="lowerRoman"/>
      <w:lvlText w:val="%3"/>
      <w:lvlJc w:val="left"/>
      <w:pPr>
        <w:ind w:left="180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3" w:tplc="688A0D80">
      <w:start w:val="1"/>
      <w:numFmt w:val="decimal"/>
      <w:lvlText w:val="%4"/>
      <w:lvlJc w:val="left"/>
      <w:pPr>
        <w:ind w:left="252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4" w:tplc="322C4572">
      <w:start w:val="1"/>
      <w:numFmt w:val="lowerLetter"/>
      <w:lvlText w:val="%5"/>
      <w:lvlJc w:val="left"/>
      <w:pPr>
        <w:ind w:left="324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5" w:tplc="7F2E9FCE">
      <w:start w:val="1"/>
      <w:numFmt w:val="lowerRoman"/>
      <w:lvlText w:val="%6"/>
      <w:lvlJc w:val="left"/>
      <w:pPr>
        <w:ind w:left="396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6" w:tplc="27E4BE2C">
      <w:start w:val="1"/>
      <w:numFmt w:val="decimal"/>
      <w:lvlText w:val="%7"/>
      <w:lvlJc w:val="left"/>
      <w:pPr>
        <w:ind w:left="468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7" w:tplc="35A2D464">
      <w:start w:val="1"/>
      <w:numFmt w:val="lowerLetter"/>
      <w:lvlText w:val="%8"/>
      <w:lvlJc w:val="left"/>
      <w:pPr>
        <w:ind w:left="540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lvl w:ilvl="8" w:tplc="B944F108">
      <w:start w:val="1"/>
      <w:numFmt w:val="lowerRoman"/>
      <w:lvlText w:val="%9"/>
      <w:lvlJc w:val="left"/>
      <w:pPr>
        <w:ind w:left="6120"/>
      </w:pPr>
      <w:rPr>
        <w:rFonts w:ascii="Arial" w:eastAsia="Arial" w:hAnsi="Arial" w:cs="Arial"/>
        <w:b w:val="0"/>
        <w:i w:val="0"/>
        <w:strike w:val="0"/>
        <w:dstrike w:val="0"/>
        <w:color w:val="545454"/>
        <w:sz w:val="16"/>
        <w:szCs w:val="16"/>
        <w:u w:val="none" w:color="000000"/>
        <w:bdr w:val="none" w:sz="0" w:space="0" w:color="auto"/>
        <w:shd w:val="clear" w:color="auto" w:fill="auto"/>
        <w:vertAlign w:val="baseline"/>
      </w:rPr>
    </w:lvl>
  </w:abstractNum>
  <w:abstractNum w:abstractNumId="1">
    <w:nsid w:val="426905A1"/>
    <w:multiLevelType w:val="hybridMultilevel"/>
    <w:tmpl w:val="8DB034A8"/>
    <w:lvl w:ilvl="0" w:tplc="E4BA3494">
      <w:start w:val="4"/>
      <w:numFmt w:val="upperRoman"/>
      <w:lvlText w:val="%1)"/>
      <w:lvlJc w:val="left"/>
      <w:pPr>
        <w:ind w:left="1664" w:hanging="720"/>
      </w:pPr>
      <w:rPr>
        <w:rFonts w:hint="default"/>
      </w:rPr>
    </w:lvl>
    <w:lvl w:ilvl="1" w:tplc="04160019" w:tentative="1">
      <w:start w:val="1"/>
      <w:numFmt w:val="lowerLetter"/>
      <w:lvlText w:val="%2."/>
      <w:lvlJc w:val="left"/>
      <w:pPr>
        <w:ind w:left="2024" w:hanging="360"/>
      </w:pPr>
    </w:lvl>
    <w:lvl w:ilvl="2" w:tplc="0416001B" w:tentative="1">
      <w:start w:val="1"/>
      <w:numFmt w:val="lowerRoman"/>
      <w:lvlText w:val="%3."/>
      <w:lvlJc w:val="right"/>
      <w:pPr>
        <w:ind w:left="2744" w:hanging="180"/>
      </w:pPr>
    </w:lvl>
    <w:lvl w:ilvl="3" w:tplc="0416000F" w:tentative="1">
      <w:start w:val="1"/>
      <w:numFmt w:val="decimal"/>
      <w:lvlText w:val="%4."/>
      <w:lvlJc w:val="left"/>
      <w:pPr>
        <w:ind w:left="3464" w:hanging="360"/>
      </w:pPr>
    </w:lvl>
    <w:lvl w:ilvl="4" w:tplc="04160019" w:tentative="1">
      <w:start w:val="1"/>
      <w:numFmt w:val="lowerLetter"/>
      <w:lvlText w:val="%5."/>
      <w:lvlJc w:val="left"/>
      <w:pPr>
        <w:ind w:left="4184" w:hanging="360"/>
      </w:pPr>
    </w:lvl>
    <w:lvl w:ilvl="5" w:tplc="0416001B" w:tentative="1">
      <w:start w:val="1"/>
      <w:numFmt w:val="lowerRoman"/>
      <w:lvlText w:val="%6."/>
      <w:lvlJc w:val="right"/>
      <w:pPr>
        <w:ind w:left="4904" w:hanging="180"/>
      </w:pPr>
    </w:lvl>
    <w:lvl w:ilvl="6" w:tplc="0416000F" w:tentative="1">
      <w:start w:val="1"/>
      <w:numFmt w:val="decimal"/>
      <w:lvlText w:val="%7."/>
      <w:lvlJc w:val="left"/>
      <w:pPr>
        <w:ind w:left="5624" w:hanging="360"/>
      </w:pPr>
    </w:lvl>
    <w:lvl w:ilvl="7" w:tplc="04160019" w:tentative="1">
      <w:start w:val="1"/>
      <w:numFmt w:val="lowerLetter"/>
      <w:lvlText w:val="%8."/>
      <w:lvlJc w:val="left"/>
      <w:pPr>
        <w:ind w:left="6344" w:hanging="360"/>
      </w:pPr>
    </w:lvl>
    <w:lvl w:ilvl="8" w:tplc="0416001B" w:tentative="1">
      <w:start w:val="1"/>
      <w:numFmt w:val="lowerRoman"/>
      <w:lvlText w:val="%9."/>
      <w:lvlJc w:val="right"/>
      <w:pPr>
        <w:ind w:left="70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F4D"/>
    <w:rsid w:val="001576E0"/>
    <w:rsid w:val="001D3DE0"/>
    <w:rsid w:val="001F40F5"/>
    <w:rsid w:val="00370704"/>
    <w:rsid w:val="0057366B"/>
    <w:rsid w:val="00AD3C4F"/>
    <w:rsid w:val="00B33F4D"/>
    <w:rsid w:val="00BD4F8A"/>
    <w:rsid w:val="00C51F51"/>
    <w:rsid w:val="00D622C9"/>
    <w:rsid w:val="00E00402"/>
    <w:rsid w:val="00F95E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CAA9F-0E2A-4E8C-82F4-CBD13D63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F4D"/>
    <w:pPr>
      <w:spacing w:after="273" w:line="334" w:lineRule="auto"/>
      <w:ind w:left="98" w:hanging="10"/>
    </w:pPr>
    <w:rPr>
      <w:rFonts w:ascii="Arial" w:eastAsia="Arial" w:hAnsi="Arial" w:cs="Arial"/>
      <w:color w:val="545454"/>
      <w:sz w:val="1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33F4D"/>
    <w:pPr>
      <w:ind w:left="720"/>
      <w:contextualSpacing/>
    </w:pPr>
  </w:style>
  <w:style w:type="character" w:styleId="Hyperlink">
    <w:name w:val="Hyperlink"/>
    <w:basedOn w:val="Fontepargpadro"/>
    <w:uiPriority w:val="99"/>
    <w:semiHidden/>
    <w:unhideWhenUsed/>
    <w:rsid w:val="00C51F51"/>
    <w:rPr>
      <w:color w:val="0000FF"/>
      <w:u w:val="single"/>
    </w:rPr>
  </w:style>
  <w:style w:type="paragraph" w:styleId="Textodebalo">
    <w:name w:val="Balloon Text"/>
    <w:basedOn w:val="Normal"/>
    <w:link w:val="TextodebaloChar"/>
    <w:uiPriority w:val="99"/>
    <w:semiHidden/>
    <w:unhideWhenUsed/>
    <w:rsid w:val="0057366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7366B"/>
    <w:rPr>
      <w:rFonts w:ascii="Segoe UI" w:eastAsia="Arial" w:hAnsi="Segoe UI" w:cs="Segoe UI"/>
      <w:color w:val="545454"/>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1217</Words>
  <Characters>6577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Sander Rodrigues de Matos</dc:creator>
  <cp:keywords/>
  <dc:description/>
  <cp:lastModifiedBy>Alex Sander Rodrigues de Matos</cp:lastModifiedBy>
  <cp:revision>8</cp:revision>
  <cp:lastPrinted>2019-11-17T17:25:00Z</cp:lastPrinted>
  <dcterms:created xsi:type="dcterms:W3CDTF">2019-11-17T15:13:00Z</dcterms:created>
  <dcterms:modified xsi:type="dcterms:W3CDTF">2019-11-17T17:29:00Z</dcterms:modified>
</cp:coreProperties>
</file>